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54929" w14:textId="77777777" w:rsidR="00942428" w:rsidRDefault="00942428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7D94ABBE" w14:textId="77777777" w:rsidR="00942428" w:rsidRDefault="00F85995">
      <w:pPr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14:paraId="4B8D8FFC" w14:textId="77777777" w:rsidR="00942428" w:rsidRDefault="00F85995">
      <w:pPr>
        <w:jc w:val="center"/>
        <w:rPr>
          <w:rFonts w:ascii="创艺简标宋" w:eastAsia="创艺简标宋" w:hAnsi="创艺简标宋" w:cs="创艺简标宋"/>
          <w:bCs/>
          <w:sz w:val="44"/>
          <w:szCs w:val="44"/>
        </w:rPr>
      </w:pPr>
      <w:bookmarkStart w:id="0" w:name="_GoBack"/>
      <w:r>
        <w:rPr>
          <w:rFonts w:ascii="创艺简标宋" w:eastAsia="创艺简标宋" w:hAnsi="创艺简标宋" w:cs="创艺简标宋" w:hint="eastAsia"/>
          <w:bCs/>
          <w:sz w:val="44"/>
          <w:szCs w:val="44"/>
        </w:rPr>
        <w:t>核安保先进探测技术的发展和应用网络</w:t>
      </w:r>
    </w:p>
    <w:p w14:paraId="10D9890C" w14:textId="77777777" w:rsidR="00942428" w:rsidRDefault="00F85995">
      <w:pPr>
        <w:jc w:val="center"/>
        <w:rPr>
          <w:rFonts w:ascii="创艺简标宋" w:eastAsia="创艺简标宋" w:hAnsi="创艺简标宋" w:cs="创艺简标宋"/>
          <w:bCs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bCs/>
          <w:sz w:val="44"/>
          <w:szCs w:val="44"/>
        </w:rPr>
        <w:t>研讨班注册链接</w:t>
      </w:r>
    </w:p>
    <w:tbl>
      <w:tblPr>
        <w:tblStyle w:val="a3"/>
        <w:tblpPr w:leftFromText="180" w:rightFromText="180" w:vertAnchor="text" w:horzAnchor="page" w:tblpX="1672" w:tblpY="116"/>
        <w:tblOverlap w:val="never"/>
        <w:tblW w:w="8778" w:type="dxa"/>
        <w:tblLayout w:type="fixed"/>
        <w:tblLook w:val="04A0" w:firstRow="1" w:lastRow="0" w:firstColumn="1" w:lastColumn="0" w:noHBand="0" w:noVBand="1"/>
      </w:tblPr>
      <w:tblGrid>
        <w:gridCol w:w="2052"/>
        <w:gridCol w:w="2038"/>
        <w:gridCol w:w="2289"/>
        <w:gridCol w:w="2399"/>
      </w:tblGrid>
      <w:tr w:rsidR="00942428" w14:paraId="2FD76010" w14:textId="77777777">
        <w:trPr>
          <w:trHeight w:val="1744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bookmarkEnd w:id="0"/>
          <w:p w14:paraId="046B4451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/>
                <w:color w:val="FFFFFF" w:themeColor="background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系列研讨班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22287852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/>
                <w:color w:val="FFFFFF" w:themeColor="background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时间及日期</w:t>
            </w: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北京时间</w:t>
            </w: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)</w:t>
            </w:r>
          </w:p>
          <w:p w14:paraId="059CB1AB" w14:textId="77777777" w:rsidR="00942428" w:rsidRDefault="00942428">
            <w:pPr>
              <w:spacing w:beforeLines="50" w:before="156" w:line="400" w:lineRule="exact"/>
              <w:rPr>
                <w:rFonts w:ascii="Times New Roman" w:hAnsi="Times New Roman"/>
                <w:b/>
                <w:color w:val="FFFFFF" w:themeColor="background1"/>
                <w:spacing w:val="-4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6758925C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/>
                <w:color w:val="FFFFFF" w:themeColor="background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注册链接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4BF3B7D3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/>
                <w:color w:val="FFFFFF" w:themeColor="background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注册报名</w:t>
            </w:r>
          </w:p>
          <w:p w14:paraId="5FE002C6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/>
                <w:color w:val="FFFFFF" w:themeColor="background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FFFF" w:themeColor="background1"/>
                <w:spacing w:val="-4"/>
                <w:sz w:val="28"/>
                <w:szCs w:val="28"/>
              </w:rPr>
              <w:t>截止日期</w:t>
            </w:r>
          </w:p>
        </w:tc>
      </w:tr>
      <w:tr w:rsidR="00942428" w14:paraId="7B874F0E" w14:textId="77777777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8D227F" w14:textId="77777777" w:rsidR="00942428" w:rsidRDefault="00F85995">
            <w:pPr>
              <w:spacing w:beforeLines="50" w:before="156" w:line="40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8"/>
                <w:szCs w:val="28"/>
              </w:rPr>
              <w:t>研讨班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高纯锗探测器技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术的发展和应用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71566C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5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日，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 xml:space="preserve">15:00-17:00 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0D69D7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https://snstc.webex.com/snstc/j.php?RGID=r6fca7eaaaa972e4bc0419a5fd2f3933b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A23991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4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</w:tr>
      <w:tr w:rsidR="00942428" w14:paraId="7CDF6249" w14:textId="77777777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0D50F" w14:textId="77777777" w:rsidR="00942428" w:rsidRDefault="00F85995">
            <w:pPr>
              <w:spacing w:beforeLines="50" w:before="156" w:line="40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4"/>
              </w:rPr>
              <w:t>研讨班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4"/>
              </w:rPr>
              <w:t>2: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成像技术的发展和应用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2A556D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日，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15:00-17:00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1BFA2F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https://snstc.webex.com/snstc/j.php?RGID=r7876276da9235dc01fc999791000b75f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9B0C6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11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</w:tr>
      <w:tr w:rsidR="00942428" w14:paraId="225B551E" w14:textId="77777777">
        <w:trPr>
          <w:trHeight w:val="1814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A79DD" w14:textId="77777777" w:rsidR="00942428" w:rsidRDefault="00F85995">
            <w:pPr>
              <w:spacing w:beforeLines="50" w:before="156" w:line="400" w:lineRule="exact"/>
              <w:jc w:val="left"/>
              <w:rPr>
                <w:rFonts w:ascii="仿宋_GB2312" w:eastAsia="仿宋_GB2312" w:hAnsi="仿宋_GB2312" w:cs="仿宋_GB2312"/>
                <w:bCs/>
                <w:color w:val="000000"/>
                <w:spacing w:val="-4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8"/>
                <w:szCs w:val="28"/>
              </w:rPr>
              <w:t>研讨班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8"/>
                <w:szCs w:val="28"/>
              </w:rPr>
              <w:t>3: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新型探测技术的发展和应用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B1EA21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19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日，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15:00-17:00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FBB78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https://snstc.webex.com/snstc/j.php?RGID=rfc66285bcc9e3c14236ea8d8450d7266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77CF60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18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</w:tr>
      <w:tr w:rsidR="00942428" w14:paraId="519FFDA3" w14:textId="77777777"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DD1F11" w14:textId="77777777" w:rsidR="00942428" w:rsidRDefault="00F85995">
            <w:pPr>
              <w:spacing w:beforeLines="50" w:before="156"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4"/>
              </w:rPr>
              <w:t>研讨班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4"/>
                <w:sz w:val="24"/>
              </w:rPr>
              <w:t>4: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新型探测技术的发展和应用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D875F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26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日，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15:00-17:00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3F2A32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https://snstc.webex.com/snstc/j.php?RGID=rc303967d15384ae2fe124c2ede0f3cb5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427C1B" w14:textId="77777777" w:rsidR="00942428" w:rsidRDefault="00F85995">
            <w:pPr>
              <w:spacing w:beforeLines="50" w:before="156" w:line="400" w:lineRule="exact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2022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25</w:t>
            </w:r>
            <w:r>
              <w:rPr>
                <w:rFonts w:ascii="Times New Roman" w:hAnsi="Times New Roman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</w:tr>
    </w:tbl>
    <w:p w14:paraId="01D22A4A" w14:textId="77777777" w:rsidR="00942428" w:rsidRDefault="00942428">
      <w:pPr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94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创艺简标宋">
    <w:altName w:val="Angsana New"/>
    <w:charset w:val="86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8882"/>
    <w:multiLevelType w:val="singleLevel"/>
    <w:tmpl w:val="5D0E888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2JhZjc1NGI1MDZjOWQ4MDlkYWM3ZjhmMzlkMGQifQ=="/>
  </w:docVars>
  <w:rsids>
    <w:rsidRoot w:val="4A5C1A8F"/>
    <w:rsid w:val="001F46E1"/>
    <w:rsid w:val="002D370B"/>
    <w:rsid w:val="0031673F"/>
    <w:rsid w:val="00942428"/>
    <w:rsid w:val="00F85995"/>
    <w:rsid w:val="0CD43006"/>
    <w:rsid w:val="0FD17688"/>
    <w:rsid w:val="11933072"/>
    <w:rsid w:val="1B2F336F"/>
    <w:rsid w:val="2DAB581B"/>
    <w:rsid w:val="42CC3F21"/>
    <w:rsid w:val="4A5C1A8F"/>
    <w:rsid w:val="4C532B81"/>
    <w:rsid w:val="519A1F33"/>
    <w:rsid w:val="5DDC0663"/>
    <w:rsid w:val="6DE2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161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lei chen</cp:lastModifiedBy>
  <cp:revision>2</cp:revision>
  <cp:lastPrinted>2022-06-21T02:23:00Z</cp:lastPrinted>
  <dcterms:created xsi:type="dcterms:W3CDTF">2022-06-21T09:43:00Z</dcterms:created>
  <dcterms:modified xsi:type="dcterms:W3CDTF">2022-06-21T09:43:00Z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E866F0A6F2714B798642622FAD22B41F</vt:lpwstr>
  </property>
</Properties>
</file>